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1B3" w:rsidRDefault="006161B3" w:rsidP="006161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«</w:t>
      </w:r>
      <w:proofErr w:type="spellStart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Қарсы</w:t>
      </w:r>
      <w:proofErr w:type="spellEnd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салықтық</w:t>
      </w:r>
      <w:proofErr w:type="spellEnd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тексерулерді</w:t>
      </w:r>
      <w:proofErr w:type="spellEnd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тағайындау</w:t>
      </w:r>
      <w:proofErr w:type="spellEnd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қағидаларын</w:t>
      </w:r>
      <w:proofErr w:type="spellEnd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айқындау</w:t>
      </w:r>
      <w:proofErr w:type="spellEnd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туралы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»</w:t>
      </w:r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Қазақстан</w:t>
      </w:r>
      <w:proofErr w:type="spellEnd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Республикасы</w:t>
      </w:r>
      <w:proofErr w:type="spellEnd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Қаржы</w:t>
      </w:r>
      <w:proofErr w:type="spellEnd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министрінің</w:t>
      </w:r>
      <w:proofErr w:type="spellEnd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бұйрығының</w:t>
      </w:r>
      <w:proofErr w:type="spellEnd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жобасына</w:t>
      </w:r>
      <w:proofErr w:type="spellEnd"/>
      <w:r w:rsidRPr="00884B22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БАСПАСӨЗ РЕЛИЗІ</w:t>
      </w:r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br/>
        <w:t>(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бұдан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әрі-жоба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)</w:t>
      </w:r>
      <w:r w:rsidRPr="00884B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</w:p>
    <w:p w:rsidR="006161B3" w:rsidRPr="00884B22" w:rsidRDefault="006161B3" w:rsidP="006161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Бұйрықтың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жобасы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Қазақстан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Республикасы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Салық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кодексінің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157-бабының 2-тармағына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сәйкес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әзірленді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.</w:t>
      </w:r>
    </w:p>
    <w:p w:rsidR="006161B3" w:rsidRPr="00884B22" w:rsidRDefault="006161B3" w:rsidP="006161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Бұйрық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жобасының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мақсаты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қарсы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салықтық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тексерулерді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тағайындау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қағидаларын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айқындау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жөніндегі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нормаларды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іске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асыру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болып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табылады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.</w:t>
      </w:r>
    </w:p>
    <w:p w:rsidR="006161B3" w:rsidRPr="00884B22" w:rsidRDefault="006161B3" w:rsidP="006161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Бұйрық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жобасын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қабылдау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теріс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,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әлеуметтік-экономикалық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және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(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немесе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)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өзге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де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салдарға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әкеп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соқпайды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.</w:t>
      </w:r>
    </w:p>
    <w:p w:rsidR="006161B3" w:rsidRPr="00884B22" w:rsidRDefault="006161B3" w:rsidP="006161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Бұйрық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жобасын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іске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асыру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республикалық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бюджеттен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қаржы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қаражатын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бөлуді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талап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етпейді</w:t>
      </w:r>
      <w:proofErr w:type="spellEnd"/>
      <w:r w:rsidRPr="00884B22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.</w:t>
      </w:r>
    </w:p>
    <w:p w:rsidR="006161B3" w:rsidRDefault="006161B3" w:rsidP="006161B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F6795">
        <w:rPr>
          <w:rFonts w:ascii="Times New Roman" w:hAnsi="Times New Roman"/>
          <w:sz w:val="28"/>
          <w:szCs w:val="28"/>
          <w:lang w:val="kk-KZ"/>
        </w:rPr>
        <w:t>Бұйрықтың жобасы 2025 жыл</w:t>
      </w:r>
      <w:r>
        <w:rPr>
          <w:rFonts w:ascii="Times New Roman" w:hAnsi="Times New Roman"/>
          <w:sz w:val="28"/>
          <w:szCs w:val="28"/>
          <w:lang w:val="kk-KZ"/>
        </w:rPr>
        <w:t>ғы «</w:t>
      </w:r>
      <w:r w:rsidRPr="009F6795">
        <w:rPr>
          <w:rFonts w:ascii="Times New Roman" w:hAnsi="Times New Roman"/>
          <w:sz w:val="28"/>
          <w:szCs w:val="28"/>
          <w:lang w:val="kk-KZ"/>
        </w:rPr>
        <w:t>___</w:t>
      </w:r>
      <w:r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9F6795">
        <w:rPr>
          <w:rFonts w:ascii="Times New Roman" w:hAnsi="Times New Roman"/>
          <w:sz w:val="28"/>
          <w:szCs w:val="28"/>
          <w:lang w:val="kk-KZ"/>
        </w:rPr>
        <w:t>_________ ашық нормативтік құқықтық актілердің интернет-порталында орналастырылған.</w:t>
      </w:r>
    </w:p>
    <w:p w:rsidR="006161B3" w:rsidRDefault="006161B3" w:rsidP="006161B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C12E0E">
        <w:rPr>
          <w:rFonts w:ascii="Times New Roman" w:hAnsi="Times New Roman"/>
          <w:sz w:val="28"/>
          <w:szCs w:val="28"/>
          <w:lang w:val="kk-KZ"/>
        </w:rPr>
        <w:t xml:space="preserve">Бұйрық жобасын жария талқылауды өткізу мерзімі – 2025 жылғы </w:t>
      </w:r>
      <w:r>
        <w:rPr>
          <w:rFonts w:ascii="Times New Roman" w:hAnsi="Times New Roman"/>
          <w:sz w:val="28"/>
          <w:szCs w:val="28"/>
          <w:lang w:val="kk-KZ"/>
        </w:rPr>
        <w:t>«</w:t>
      </w:r>
      <w:r w:rsidRPr="009F6795">
        <w:rPr>
          <w:rFonts w:ascii="Times New Roman" w:hAnsi="Times New Roman"/>
          <w:sz w:val="28"/>
          <w:szCs w:val="28"/>
          <w:lang w:val="kk-KZ"/>
        </w:rPr>
        <w:t>___</w:t>
      </w:r>
      <w:r>
        <w:rPr>
          <w:rFonts w:ascii="Times New Roman" w:hAnsi="Times New Roman"/>
          <w:sz w:val="28"/>
          <w:szCs w:val="28"/>
          <w:lang w:val="kk-KZ"/>
        </w:rPr>
        <w:t xml:space="preserve">» </w:t>
      </w:r>
      <w:r w:rsidRPr="009F6795">
        <w:rPr>
          <w:rFonts w:ascii="Times New Roman" w:hAnsi="Times New Roman"/>
          <w:sz w:val="28"/>
          <w:szCs w:val="28"/>
          <w:lang w:val="kk-KZ"/>
        </w:rPr>
        <w:t xml:space="preserve">_________ </w:t>
      </w:r>
      <w:r w:rsidRPr="00C12E0E">
        <w:rPr>
          <w:rFonts w:ascii="Times New Roman" w:hAnsi="Times New Roman"/>
          <w:sz w:val="28"/>
          <w:szCs w:val="28"/>
          <w:lang w:val="kk-KZ"/>
        </w:rPr>
        <w:t>дейін.</w:t>
      </w:r>
    </w:p>
    <w:p w:rsidR="006161B3" w:rsidRPr="00884B22" w:rsidRDefault="006161B3" w:rsidP="006161B3">
      <w:pPr>
        <w:ind w:firstLine="720"/>
        <w:jc w:val="both"/>
        <w:rPr>
          <w:rFonts w:ascii="Times New Roman" w:hAnsi="Times New Roman" w:cs="Times New Roman"/>
          <w:sz w:val="32"/>
          <w:szCs w:val="28"/>
          <w:lang w:val="kk-KZ"/>
        </w:rPr>
      </w:pPr>
      <w:bookmarkStart w:id="0" w:name="_GoBack"/>
      <w:bookmarkEnd w:id="0"/>
    </w:p>
    <w:p w:rsidR="006161B3" w:rsidRDefault="006161B3" w:rsidP="006161B3">
      <w:pPr>
        <w:pStyle w:val="2"/>
        <w:pBdr>
          <w:bottom w:val="single" w:sz="4" w:space="31" w:color="FFFFFF"/>
        </w:pBd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</w:p>
    <w:p w:rsidR="00B86DF6" w:rsidRPr="006161B3" w:rsidRDefault="00B86DF6">
      <w:pPr>
        <w:rPr>
          <w:b/>
          <w:lang w:val="kk-KZ"/>
        </w:rPr>
      </w:pPr>
    </w:p>
    <w:sectPr w:rsidR="00B86DF6" w:rsidRPr="00616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1B3"/>
    <w:rsid w:val="006161B3"/>
    <w:rsid w:val="00B8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6FB50-05AB-40CB-80FF-6B8D9ED7A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1B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6161B3"/>
    <w:pPr>
      <w:spacing w:after="120" w:line="480" w:lineRule="auto"/>
    </w:pPr>
    <w:rPr>
      <w:rFonts w:ascii="Calibri" w:eastAsia="Calibri" w:hAnsi="Calibri" w:cs="Times New Roman"/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6161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Сатышев Азат Берикович</dc:creator>
  <cp:keywords/>
  <dc:description/>
  <cp:lastModifiedBy>Сатышев Азат Берикович</cp:lastModifiedBy>
  <cp:revision>1</cp:revision>
  <dcterms:created xsi:type="dcterms:W3CDTF">2025-08-08T12:32:00Z</dcterms:created>
  <dcterms:modified xsi:type="dcterms:W3CDTF">2025-08-08T12:33:00Z</dcterms:modified>
</cp:coreProperties>
</file>